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3A" w:rsidRDefault="0021723A" w:rsidP="00217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723A">
        <w:rPr>
          <w:rFonts w:ascii="Times New Roman" w:hAnsi="Times New Roman" w:cs="Times New Roman"/>
          <w:b/>
          <w:sz w:val="24"/>
          <w:szCs w:val="24"/>
        </w:rPr>
        <w:t>Задания на СРО</w:t>
      </w:r>
    </w:p>
    <w:p w:rsidR="0021723A" w:rsidRPr="0021723A" w:rsidRDefault="0021723A" w:rsidP="00217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"/>
        <w:gridCol w:w="3469"/>
        <w:gridCol w:w="1701"/>
        <w:gridCol w:w="1275"/>
        <w:gridCol w:w="2410"/>
      </w:tblGrid>
      <w:tr w:rsidR="0021723A" w:rsidRPr="0021723A" w:rsidTr="0021723A">
        <w:trPr>
          <w:trHeight w:val="90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Тема, задание, </w:t>
            </w:r>
          </w:p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Форма отчетности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Сроки сдачи, неделя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21723A" w:rsidRPr="0021723A" w:rsidTr="00040EEB">
        <w:trPr>
          <w:cantSplit/>
          <w:trHeight w:val="35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структурно-логическую схему: «Типы портфелей ценных бумаг» (с указанием ценных бумаг, которые входят в каждый тип портфеля).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Выполнение на листах формата А</w:t>
            </w:r>
            <w:proofErr w:type="gram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выполнения и оформления указаны в заданиях на соответствующие недели</w:t>
            </w:r>
          </w:p>
        </w:tc>
      </w:tr>
      <w:tr w:rsidR="0021723A" w:rsidRPr="0021723A" w:rsidTr="00040EEB">
        <w:trPr>
          <w:cantSplit/>
          <w:trHeight w:val="35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Написать эссе на тему: «Дилемма инвестора: риск-доходность-ликвидность. Как найти компромисс?»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Выполнение на листах формата А</w:t>
            </w:r>
            <w:proofErr w:type="gram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3A" w:rsidRPr="0021723A" w:rsidTr="00040EEB">
        <w:trPr>
          <w:cantSplit/>
          <w:trHeight w:val="162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Написать эссе на тему: «Портрет идеального менеджера, формирующего портфель ценных бумаг» (описать навыки, знания, компетенции которыми, на Ваш взгляд, должен обладать современный менеджер в сфере инвестиций).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Выполнение на листах формата А</w:t>
            </w:r>
            <w:proofErr w:type="gram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23A" w:rsidRPr="0021723A" w:rsidTr="00040EEB">
        <w:trPr>
          <w:cantSplit/>
          <w:trHeight w:val="35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23A" w:rsidRPr="0021723A" w:rsidRDefault="0021723A" w:rsidP="002172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на одну из следующих тем: </w:t>
            </w:r>
          </w:p>
          <w:p w:rsidR="0021723A" w:rsidRPr="0021723A" w:rsidRDefault="0021723A" w:rsidP="002172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1) «Портфельное инвестирование в Казахстане и за рубежом: текущее состояние и перспективы развития»</w:t>
            </w:r>
          </w:p>
          <w:p w:rsidR="0021723A" w:rsidRPr="0021723A" w:rsidRDefault="0021723A" w:rsidP="002172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2) «</w:t>
            </w:r>
            <w:r w:rsidRPr="0021723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проблемы и тенденции развития управления ценными бумагами»</w:t>
            </w: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723A" w:rsidRPr="0021723A" w:rsidRDefault="0021723A" w:rsidP="002172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3) «Нестандартные способы управления портфелем ценных бумаг в </w:t>
            </w:r>
            <w:r w:rsidRPr="002172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 веке».</w:t>
            </w:r>
          </w:p>
          <w:p w:rsidR="0021723A" w:rsidRPr="0021723A" w:rsidRDefault="0021723A" w:rsidP="002172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4) «Роль глобальных стандартов оценки инвестиционной доходности (GIPS -</w:t>
            </w:r>
            <w:proofErr w:type="spell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Global</w:t>
            </w:r>
            <w:proofErr w:type="spellEnd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Investment</w:t>
            </w:r>
            <w:proofErr w:type="spellEnd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Performance</w:t>
            </w:r>
            <w:proofErr w:type="spellEnd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Standards</w:t>
            </w:r>
            <w:proofErr w:type="spellEnd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) в процессе управления портфелем ценных бумаг»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Выполнение на листах формата А</w:t>
            </w:r>
            <w:proofErr w:type="gramStart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, защита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2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3A" w:rsidRPr="0021723A" w:rsidRDefault="0021723A" w:rsidP="00217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21723A" w:rsidRDefault="0021723A" w:rsidP="00217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217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723A"/>
    <w:rsid w:val="0021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0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2014-09-26T09:05:00Z</dcterms:created>
  <dcterms:modified xsi:type="dcterms:W3CDTF">2014-09-26T09:08:00Z</dcterms:modified>
</cp:coreProperties>
</file>